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C3C5" w14:textId="77777777" w:rsidR="00643612" w:rsidRDefault="00F34A7C" w:rsidP="0020408C">
      <w:pPr>
        <w:pBdr>
          <w:bottom w:val="single" w:sz="4" w:space="1" w:color="auto"/>
        </w:pBdr>
        <w:spacing w:line="24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BYTOVÉ </w:t>
      </w:r>
      <w:r w:rsidR="00643612">
        <w:rPr>
          <w:b/>
          <w:bCs/>
          <w:sz w:val="44"/>
        </w:rPr>
        <w:t>DRUŽSTVO KOUŘIMSKÁ 26</w:t>
      </w:r>
      <w:r w:rsidR="00A16948">
        <w:rPr>
          <w:b/>
          <w:bCs/>
          <w:sz w:val="44"/>
        </w:rPr>
        <w:t>, DRUŽSTVO</w:t>
      </w:r>
    </w:p>
    <w:p w14:paraId="2905FEA9" w14:textId="77777777" w:rsidR="00643612" w:rsidRDefault="00643612" w:rsidP="0020408C">
      <w:pPr>
        <w:spacing w:line="240" w:lineRule="auto"/>
        <w:jc w:val="center"/>
        <w:rPr>
          <w:b/>
          <w:bCs/>
          <w:sz w:val="44"/>
        </w:rPr>
      </w:pPr>
    </w:p>
    <w:p w14:paraId="660765AC" w14:textId="77777777" w:rsidR="00DF15BD" w:rsidRDefault="00DF15BD" w:rsidP="00204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120" w:line="240" w:lineRule="auto"/>
        <w:jc w:val="center"/>
        <w:rPr>
          <w:b/>
          <w:sz w:val="32"/>
          <w:szCs w:val="32"/>
        </w:rPr>
      </w:pPr>
    </w:p>
    <w:p w14:paraId="44D464E1" w14:textId="77777777" w:rsidR="00643612" w:rsidRPr="00DF15BD" w:rsidRDefault="0020408C" w:rsidP="00204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120" w:line="240" w:lineRule="auto"/>
        <w:jc w:val="center"/>
        <w:rPr>
          <w:b/>
          <w:sz w:val="40"/>
          <w:szCs w:val="40"/>
        </w:rPr>
      </w:pPr>
      <w:r w:rsidRPr="00DF15BD">
        <w:rPr>
          <w:b/>
          <w:sz w:val="40"/>
          <w:szCs w:val="40"/>
        </w:rPr>
        <w:t>POZVÁNKA NA ČLENSKOU SCHŮZI</w:t>
      </w:r>
    </w:p>
    <w:p w14:paraId="232EED12" w14:textId="77777777" w:rsidR="00DF15BD" w:rsidRPr="0020408C" w:rsidRDefault="00DF15BD" w:rsidP="00204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120" w:line="240" w:lineRule="auto"/>
        <w:jc w:val="center"/>
        <w:rPr>
          <w:b/>
          <w:sz w:val="32"/>
          <w:szCs w:val="32"/>
        </w:rPr>
      </w:pPr>
    </w:p>
    <w:p w14:paraId="5A49A381" w14:textId="77777777" w:rsidR="00643612" w:rsidRDefault="00643612" w:rsidP="0020408C">
      <w:pPr>
        <w:spacing w:line="240" w:lineRule="auto"/>
        <w:jc w:val="center"/>
      </w:pPr>
    </w:p>
    <w:p w14:paraId="56126F24" w14:textId="77777777" w:rsidR="0020408C" w:rsidRDefault="0020408C" w:rsidP="0020408C">
      <w:pPr>
        <w:spacing w:line="240" w:lineRule="auto"/>
      </w:pPr>
    </w:p>
    <w:p w14:paraId="1C3EABC5" w14:textId="77777777" w:rsidR="00643612" w:rsidRDefault="00643612" w:rsidP="0020408C">
      <w:pPr>
        <w:spacing w:line="240" w:lineRule="auto"/>
      </w:pPr>
      <w:r>
        <w:t>Vážení členové družstva,</w:t>
      </w:r>
    </w:p>
    <w:p w14:paraId="2B50696D" w14:textId="77777777" w:rsidR="003A57B9" w:rsidRDefault="003A57B9" w:rsidP="0020408C">
      <w:pPr>
        <w:spacing w:line="240" w:lineRule="auto"/>
      </w:pPr>
    </w:p>
    <w:p w14:paraId="46E951AA" w14:textId="77777777" w:rsidR="00643612" w:rsidRDefault="00B05515" w:rsidP="0020408C">
      <w:pPr>
        <w:spacing w:line="240" w:lineRule="auto"/>
      </w:pPr>
      <w:r>
        <w:t>v</w:t>
      </w:r>
      <w:r w:rsidR="00D43FC5">
        <w:t>e</w:t>
      </w:r>
      <w:r w:rsidR="00643612">
        <w:t xml:space="preserve"> </w:t>
      </w:r>
      <w:r w:rsidR="00D43FC5">
        <w:t>středu</w:t>
      </w:r>
      <w:r w:rsidR="006022B8">
        <w:t xml:space="preserve"> dne </w:t>
      </w:r>
      <w:r w:rsidR="003A57B9">
        <w:rPr>
          <w:b/>
          <w:bCs/>
          <w:sz w:val="32"/>
        </w:rPr>
        <w:t>2</w:t>
      </w:r>
      <w:r w:rsidR="007E460D">
        <w:rPr>
          <w:b/>
          <w:bCs/>
          <w:sz w:val="32"/>
        </w:rPr>
        <w:t>5</w:t>
      </w:r>
      <w:r>
        <w:rPr>
          <w:b/>
          <w:bCs/>
          <w:sz w:val="32"/>
        </w:rPr>
        <w:t xml:space="preserve">. </w:t>
      </w:r>
      <w:r w:rsidR="00C35CF0">
        <w:rPr>
          <w:b/>
          <w:bCs/>
          <w:sz w:val="32"/>
        </w:rPr>
        <w:t xml:space="preserve">května </w:t>
      </w:r>
      <w:r w:rsidR="007E460D">
        <w:rPr>
          <w:b/>
          <w:bCs/>
          <w:sz w:val="32"/>
        </w:rPr>
        <w:t>2022</w:t>
      </w:r>
      <w:r w:rsidR="00643612">
        <w:rPr>
          <w:b/>
          <w:bCs/>
          <w:sz w:val="32"/>
        </w:rPr>
        <w:t xml:space="preserve"> od 18.00 hod.</w:t>
      </w:r>
      <w:r w:rsidR="00643612">
        <w:rPr>
          <w:b/>
          <w:bCs/>
        </w:rPr>
        <w:t xml:space="preserve"> </w:t>
      </w:r>
      <w:r w:rsidR="00643612">
        <w:t xml:space="preserve">se uskuteční </w:t>
      </w:r>
      <w:r w:rsidR="00D43FC5">
        <w:t xml:space="preserve">členská schůze </w:t>
      </w:r>
      <w:r w:rsidR="003A57B9">
        <w:t>Bytového d</w:t>
      </w:r>
      <w:r w:rsidR="00D43FC5">
        <w:t>ružstva</w:t>
      </w:r>
      <w:r w:rsidR="00A16948">
        <w:t xml:space="preserve"> Kouřimská 26, družstvo, IČO: 601 96 173, se sídlem Kouřimská 2371/26, 130 00 Praha 3,</w:t>
      </w:r>
      <w:r w:rsidR="00D43FC5">
        <w:t xml:space="preserve"> v</w:t>
      </w:r>
      <w:r w:rsidR="003A57B9">
        <w:t> sušárně domu.</w:t>
      </w:r>
    </w:p>
    <w:p w14:paraId="7FEEC324" w14:textId="77777777" w:rsidR="00B05515" w:rsidRDefault="00B05515" w:rsidP="0020408C">
      <w:pPr>
        <w:spacing w:line="240" w:lineRule="auto"/>
      </w:pPr>
    </w:p>
    <w:p w14:paraId="05C13ADC" w14:textId="77777777" w:rsidR="00643612" w:rsidRDefault="00643612" w:rsidP="0020408C">
      <w:pPr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PROGRAM:</w:t>
      </w:r>
    </w:p>
    <w:p w14:paraId="60FBCA49" w14:textId="77777777" w:rsidR="00643612" w:rsidRDefault="00643612" w:rsidP="0020408C">
      <w:pPr>
        <w:numPr>
          <w:ilvl w:val="0"/>
          <w:numId w:val="4"/>
        </w:numPr>
        <w:spacing w:line="240" w:lineRule="auto"/>
      </w:pPr>
      <w:r>
        <w:t>Zahájení, schválení způsobu hlasování</w:t>
      </w:r>
    </w:p>
    <w:p w14:paraId="368C2D7C" w14:textId="77777777" w:rsidR="00643612" w:rsidRDefault="00643612" w:rsidP="0020408C">
      <w:pPr>
        <w:numPr>
          <w:ilvl w:val="0"/>
          <w:numId w:val="4"/>
        </w:numPr>
        <w:spacing w:before="0" w:line="240" w:lineRule="auto"/>
      </w:pPr>
      <w:r>
        <w:t xml:space="preserve">Schválení </w:t>
      </w:r>
      <w:r w:rsidR="00C35CF0">
        <w:t xml:space="preserve">předsedajícího </w:t>
      </w:r>
      <w:r w:rsidR="00A16948">
        <w:t xml:space="preserve">a dalších orgánů </w:t>
      </w:r>
      <w:r w:rsidR="00C35CF0">
        <w:t>členské schůze</w:t>
      </w:r>
    </w:p>
    <w:p w14:paraId="3AB9B528" w14:textId="77777777" w:rsidR="00C35CF0" w:rsidRDefault="00C35CF0" w:rsidP="0020408C">
      <w:pPr>
        <w:numPr>
          <w:ilvl w:val="0"/>
          <w:numId w:val="4"/>
        </w:numPr>
        <w:spacing w:before="0" w:line="240" w:lineRule="auto"/>
      </w:pPr>
      <w:r>
        <w:t>Schválení programu</w:t>
      </w:r>
    </w:p>
    <w:p w14:paraId="01678179" w14:textId="77777777" w:rsidR="00643612" w:rsidRDefault="00643612" w:rsidP="0020408C">
      <w:pPr>
        <w:numPr>
          <w:ilvl w:val="0"/>
          <w:numId w:val="4"/>
        </w:numPr>
        <w:spacing w:before="0" w:line="240" w:lineRule="auto"/>
      </w:pPr>
      <w:r>
        <w:t xml:space="preserve">Projednání zprávy o činnosti a hospodaření v roce </w:t>
      </w:r>
      <w:r w:rsidR="00C35CF0">
        <w:t>20</w:t>
      </w:r>
      <w:r w:rsidR="00767F5C">
        <w:t>21</w:t>
      </w:r>
      <w:r w:rsidR="00523C1D">
        <w:t xml:space="preserve"> </w:t>
      </w:r>
      <w:r>
        <w:t>(řádná účetní uzávěrka) - předloženo písemně</w:t>
      </w:r>
    </w:p>
    <w:p w14:paraId="7ADEAC6F" w14:textId="77777777" w:rsidR="00643612" w:rsidRDefault="00643612" w:rsidP="0020408C">
      <w:pPr>
        <w:numPr>
          <w:ilvl w:val="0"/>
          <w:numId w:val="4"/>
        </w:numPr>
        <w:spacing w:before="0" w:line="240" w:lineRule="auto"/>
      </w:pPr>
      <w:r>
        <w:t>Diskuse</w:t>
      </w:r>
    </w:p>
    <w:p w14:paraId="4B8A2858" w14:textId="77777777" w:rsidR="00643612" w:rsidRDefault="00643612" w:rsidP="0020408C">
      <w:pPr>
        <w:numPr>
          <w:ilvl w:val="0"/>
          <w:numId w:val="4"/>
        </w:numPr>
        <w:spacing w:before="0" w:line="240" w:lineRule="auto"/>
      </w:pPr>
      <w:r>
        <w:t xml:space="preserve">Schválení usnesení </w:t>
      </w:r>
      <w:r w:rsidR="006F22DB">
        <w:t>–</w:t>
      </w:r>
      <w:r>
        <w:t xml:space="preserve"> předloženo písemně</w:t>
      </w:r>
    </w:p>
    <w:p w14:paraId="0E3A8D51" w14:textId="77777777" w:rsidR="00643612" w:rsidRDefault="00643612" w:rsidP="0020408C">
      <w:pPr>
        <w:numPr>
          <w:ilvl w:val="0"/>
          <w:numId w:val="4"/>
        </w:numPr>
        <w:spacing w:before="0" w:line="240" w:lineRule="auto"/>
      </w:pPr>
      <w:r>
        <w:t>Zakončení</w:t>
      </w:r>
    </w:p>
    <w:p w14:paraId="774C0BA1" w14:textId="77777777" w:rsidR="00643612" w:rsidRDefault="00643612" w:rsidP="0020408C">
      <w:pPr>
        <w:spacing w:line="240" w:lineRule="auto"/>
      </w:pPr>
    </w:p>
    <w:p w14:paraId="3B6709F6" w14:textId="77777777" w:rsidR="0020408C" w:rsidRDefault="00643612" w:rsidP="00DF15BD">
      <w:pPr>
        <w:spacing w:line="240" w:lineRule="auto"/>
        <w:ind w:firstLine="708"/>
      </w:pPr>
      <w:r>
        <w:t>Vzhledem k</w:t>
      </w:r>
      <w:r w:rsidR="00A16948">
        <w:t xml:space="preserve"> důležitosti </w:t>
      </w:r>
      <w:r>
        <w:t>programu je nezbytná účast všech členů nebo jejich zástupců, kteří mají trvalou nebo jednorázovou plnou moc.</w:t>
      </w:r>
    </w:p>
    <w:p w14:paraId="7AF6008C" w14:textId="77777777" w:rsidR="00136AB7" w:rsidRDefault="00136AB7" w:rsidP="0020408C">
      <w:pPr>
        <w:spacing w:line="240" w:lineRule="auto"/>
      </w:pPr>
    </w:p>
    <w:p w14:paraId="4A80076D" w14:textId="77777777" w:rsidR="00643612" w:rsidRDefault="00643612" w:rsidP="0020408C">
      <w:pPr>
        <w:spacing w:line="240" w:lineRule="auto"/>
      </w:pPr>
      <w:r>
        <w:t xml:space="preserve">V Praze dne </w:t>
      </w:r>
      <w:r w:rsidR="007E460D">
        <w:t>11</w:t>
      </w:r>
      <w:r w:rsidR="00C35CF0">
        <w:t>. května 20</w:t>
      </w:r>
      <w:r w:rsidR="007E460D">
        <w:t>22</w:t>
      </w:r>
    </w:p>
    <w:p w14:paraId="2CA9B126" w14:textId="77777777" w:rsidR="00643612" w:rsidRDefault="00643612" w:rsidP="0020408C">
      <w:pPr>
        <w:spacing w:line="240" w:lineRule="auto"/>
      </w:pPr>
    </w:p>
    <w:p w14:paraId="04FDBC66" w14:textId="77777777" w:rsidR="00136AB7" w:rsidRDefault="00D43C70" w:rsidP="00136AB7">
      <w:pPr>
        <w:spacing w:line="240" w:lineRule="auto"/>
      </w:pPr>
      <w:r>
        <w:t>Ing. Petr Kšír</w:t>
      </w:r>
      <w:r w:rsidR="003A57B9">
        <w:t>, v.r.</w:t>
      </w:r>
    </w:p>
    <w:p w14:paraId="1531545F" w14:textId="77777777" w:rsidR="00D43C70" w:rsidRDefault="00D43C70" w:rsidP="00136AB7">
      <w:pPr>
        <w:spacing w:before="0" w:line="240" w:lineRule="auto"/>
      </w:pPr>
      <w:r>
        <w:t>předseda</w:t>
      </w:r>
      <w:r w:rsidR="00C35CF0">
        <w:t xml:space="preserve"> představenstva</w:t>
      </w:r>
    </w:p>
    <w:sectPr w:rsidR="00D43C70">
      <w:type w:val="continuous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645E7"/>
    <w:multiLevelType w:val="singleLevel"/>
    <w:tmpl w:val="38AEC35A"/>
    <w:lvl w:ilvl="0">
      <w:start w:val="1"/>
      <w:numFmt w:val="upperLetter"/>
      <w:pStyle w:val="Nadpis7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48511FFC"/>
    <w:multiLevelType w:val="hybridMultilevel"/>
    <w:tmpl w:val="85C2ED66"/>
    <w:lvl w:ilvl="0" w:tplc="56EAD29C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  <w:b/>
        <w:i w:val="0"/>
        <w:sz w:val="24"/>
      </w:rPr>
    </w:lvl>
    <w:lvl w:ilvl="1" w:tplc="5F4C4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9702B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56F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89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6A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67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A6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2B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621F49"/>
    <w:multiLevelType w:val="hybridMultilevel"/>
    <w:tmpl w:val="C60645AC"/>
    <w:lvl w:ilvl="0" w:tplc="654A5D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429928">
    <w:abstractNumId w:val="1"/>
  </w:num>
  <w:num w:numId="2" w16cid:durableId="35010963">
    <w:abstractNumId w:val="1"/>
  </w:num>
  <w:num w:numId="3" w16cid:durableId="219487769">
    <w:abstractNumId w:val="0"/>
  </w:num>
  <w:num w:numId="4" w16cid:durableId="139743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8C"/>
    <w:rsid w:val="00136AB7"/>
    <w:rsid w:val="001A6322"/>
    <w:rsid w:val="001D58B0"/>
    <w:rsid w:val="0020408C"/>
    <w:rsid w:val="00301383"/>
    <w:rsid w:val="003407B0"/>
    <w:rsid w:val="003A57B9"/>
    <w:rsid w:val="004C3B8A"/>
    <w:rsid w:val="00523C1D"/>
    <w:rsid w:val="006022B8"/>
    <w:rsid w:val="00643612"/>
    <w:rsid w:val="006F22DB"/>
    <w:rsid w:val="00767F5C"/>
    <w:rsid w:val="007E460D"/>
    <w:rsid w:val="00A16948"/>
    <w:rsid w:val="00B05515"/>
    <w:rsid w:val="00C35CF0"/>
    <w:rsid w:val="00C704C9"/>
    <w:rsid w:val="00D43C70"/>
    <w:rsid w:val="00D43FC5"/>
    <w:rsid w:val="00DF15BD"/>
    <w:rsid w:val="00F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4262"/>
  <w15:chartTrackingRefBased/>
  <w15:docId w15:val="{510C430E-5EC7-41A9-AC47-C90D9C27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line="288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caps/>
      <w:sz w:val="30"/>
    </w:rPr>
  </w:style>
  <w:style w:type="paragraph" w:styleId="Nadpis2">
    <w:name w:val="heading 2"/>
    <w:basedOn w:val="Normln"/>
    <w:next w:val="Normln"/>
    <w:qFormat/>
    <w:pPr>
      <w:keepNext/>
      <w:spacing w:after="240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pPr>
      <w:keepNext/>
      <w:spacing w:after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240"/>
      <w:outlineLvl w:val="3"/>
    </w:pPr>
    <w:rPr>
      <w:b/>
      <w:bCs/>
      <w:i/>
      <w:szCs w:val="28"/>
    </w:rPr>
  </w:style>
  <w:style w:type="paragraph" w:styleId="Nadpis5">
    <w:name w:val="heading 5"/>
    <w:basedOn w:val="Normln"/>
    <w:next w:val="Normln"/>
    <w:qFormat/>
    <w:pPr>
      <w:spacing w:after="240"/>
      <w:outlineLvl w:val="4"/>
    </w:pPr>
    <w:rPr>
      <w:bCs/>
      <w:i/>
      <w:iCs/>
      <w:szCs w:val="26"/>
      <w:u w:val="single"/>
    </w:rPr>
  </w:style>
  <w:style w:type="paragraph" w:styleId="Nadpis6">
    <w:name w:val="heading 6"/>
    <w:basedOn w:val="Normln"/>
    <w:next w:val="Normln"/>
    <w:qFormat/>
    <w:pPr>
      <w:keepNext/>
      <w:spacing w:line="320" w:lineRule="exact"/>
      <w:ind w:left="3540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3"/>
      </w:numPr>
      <w:outlineLvl w:val="6"/>
    </w:pPr>
    <w:rPr>
      <w:b/>
      <w:szCs w:val="20"/>
    </w:rPr>
  </w:style>
  <w:style w:type="paragraph" w:styleId="Nadpis9">
    <w:name w:val="heading 9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cs="Arial"/>
      <w:szCs w:val="22"/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A16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94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9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694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94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DRUŽSTVO KOUŘIMSKÁ 26</vt:lpstr>
    </vt:vector>
  </TitlesOfParts>
  <Company>Útvar rozvoje hl. m. Prahy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DRUŽSTVO KOUŘIMSKÁ 26</dc:title>
  <dc:subject/>
  <dc:creator>Holatova</dc:creator>
  <cp:keywords/>
  <cp:lastModifiedBy>Petr Věrtelář</cp:lastModifiedBy>
  <cp:revision>2</cp:revision>
  <cp:lastPrinted>2017-11-04T11:25:00Z</cp:lastPrinted>
  <dcterms:created xsi:type="dcterms:W3CDTF">2022-05-11T19:02:00Z</dcterms:created>
  <dcterms:modified xsi:type="dcterms:W3CDTF">2022-05-11T19:02:00Z</dcterms:modified>
</cp:coreProperties>
</file>